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Pr>
        <w:drawing>
          <wp:inline distB="0" distT="0" distL="114300" distR="114300">
            <wp:extent cx="3442970" cy="756285"/>
            <wp:effectExtent b="0" l="0" r="0" t="0"/>
            <wp:docPr descr="F:\NTB_Misa\SILVIE\ERASMUS+\Loga\logosbeneficaireserasmusleft_cs_1.jpg" id="1067" name="image4.jpg"/>
            <a:graphic>
              <a:graphicData uri="http://schemas.openxmlformats.org/drawingml/2006/picture">
                <pic:pic>
                  <pic:nvPicPr>
                    <pic:cNvPr descr="F:\NTB_Misa\SILVIE\ERASMUS+\Loga\logosbeneficaireserasmusleft_cs_1.jpg" id="0" name="image4.jpg"/>
                    <pic:cNvPicPr preferRelativeResize="0"/>
                  </pic:nvPicPr>
                  <pic:blipFill>
                    <a:blip r:embed="rId7"/>
                    <a:srcRect b="0" l="0" r="0" t="0"/>
                    <a:stretch>
                      <a:fillRect/>
                    </a:stretch>
                  </pic:blipFill>
                  <pic:spPr>
                    <a:xfrm>
                      <a:off x="0" y="0"/>
                      <a:ext cx="3442970" cy="75628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3"/>
          <w:szCs w:val="23"/>
          <w:u w:val="none"/>
          <w:shd w:fill="auto" w:val="clear"/>
          <w:vertAlign w:val="baseline"/>
        </w:rPr>
        <w:drawing>
          <wp:inline distB="0" distT="0" distL="114300" distR="114300">
            <wp:extent cx="1458595" cy="851535"/>
            <wp:effectExtent b="0" l="0" r="0" t="0"/>
            <wp:docPr descr="F:\NTB_Misa\SILVIE\ERASMUS+\Loga\spsei.png" id="1069" name="image2.png"/>
            <a:graphic>
              <a:graphicData uri="http://schemas.openxmlformats.org/drawingml/2006/picture">
                <pic:pic>
                  <pic:nvPicPr>
                    <pic:cNvPr descr="F:\NTB_Misa\SILVIE\ERASMUS+\Loga\spsei.png" id="0" name="image2.png"/>
                    <pic:cNvPicPr preferRelativeResize="0"/>
                  </pic:nvPicPr>
                  <pic:blipFill>
                    <a:blip r:embed="rId8"/>
                    <a:srcRect b="0" l="0" r="0" t="0"/>
                    <a:stretch>
                      <a:fillRect/>
                    </a:stretch>
                  </pic:blipFill>
                  <pic:spPr>
                    <a:xfrm>
                      <a:off x="0" y="0"/>
                      <a:ext cx="1458595" cy="85153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Projekt číslo:</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tab/>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2020-1-CZ01-KA102-077581</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Název projektu:</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tab/>
        <w:t xml:space="preserve">Škola - Firma - MSK - Evropa</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Typ mobility:</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tab/>
        <w:tab/>
        <w:t xml:space="preserve"> Mobilita žáků v odborném vzdělávání a přípravě</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Období mobility:</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tab/>
        <w:t xml:space="preserve">26/01/2023 - 19/02/2023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Vysílající organizace: </w:t>
        <w:tab/>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Střední průmyslová škola elektrotechniky a informatiky, Kratochvílova 7, </w:t>
        <w:tab/>
        <w:tab/>
        <w:tab/>
        <w:t xml:space="preserve">Ostrava, Česká republika</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Přijímající organizace:</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APLICAPROPOSTA LDA, BragaMob, Travessa de S. José nº 41 – 1º, 4710-</w:t>
        <w:tab/>
        <w:tab/>
        <w:tab/>
        <w:t xml:space="preserve">438, S. Victor, Braga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Země mobility:</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tab/>
        <w:t xml:space="preserve">Portugalsko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Účastník mobility: </w:t>
        <w:tab/>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Matěj Křížek</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1"/>
          <w:i w:val="0"/>
          <w:smallCaps w:val="0"/>
          <w:strike w:val="0"/>
          <w:color w:val="000000"/>
          <w:sz w:val="23"/>
          <w:szCs w:val="23"/>
          <w:u w:val="none"/>
          <w:shd w:fill="auto" w:val="clear"/>
          <w:vertAlign w:val="baseline"/>
          <w:rtl w:val="0"/>
        </w:rPr>
        <w:t xml:space="preserve">Datum vypracování závěrečné zprávy: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11.4.2023</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single"/>
          <w:shd w:fill="auto" w:val="clear"/>
          <w:vertAlign w:val="baseline"/>
          <w:rtl w:val="0"/>
        </w:rPr>
        <w:t xml:space="preserve">Závěrečná zpráva účastníka - MOBILITY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single"/>
          <w:shd w:fill="auto" w:val="clear"/>
          <w:vertAlign w:val="baseline"/>
          <w:rtl w:val="0"/>
        </w:rPr>
        <w:t xml:space="preserve">Vlastní postřehy účastníka mobility</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Příprava, kterou jsem prošel:</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Přípravu, kterou jsme prošli před začátkem mobility bych vyhodnotil jako dostatečnou. Byli jsme seznámeni s našimi povinnostmi a zodpovědností jež nás čekaly během trvání mobility. Líbilo se mi hlavně základní seznámení s jazykem a jemně i kulturou před odjezdem, plus plánování a prezentování výletů do okolních zajímavých oblastí. Jediný bod, který bych možná vytknul je větší zaměření na samostatnost účastníků.</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Organizační záležitosti (zajištění stáže):</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Organizace byla z mého pohledu více než dostatečná. Za dobu pobytu jsme neměli problém s odjezdem na místo stáže. A pozice nám byla zajištěna bez jakýchkoliv problémů.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Pracovní náplň stáže: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Naší náplní bylo hlavně pájení jednotlivých komponentů podle schématu v elektronické (digitální) podobě, hledání vad na deskách spojů a jejich následné opravení. Firma by byla schopna nám nabídnou i možnost programování jejich kontrolérů (v jazyce C), ale došlo mezi námi k mírnému nedorozumění, které jsme mezi sebou vyjasnili až později.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Volnočasové aktivity:</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Aktivity prováděné ve volném čase byli omezeny pouze vaší představivostí a schopností plánování. Bylo tedy pro nás zvykem o víkendech jezdit na výlety do různých, i více vzdálených destinací, kde jsme měli možnost nahlédnou do zdejší kultury nebo se rozjímat zdejšími krásami. Co se týče odpoledního volna po práci tak tam byli programy sice chudší kvůli nedostatku volného času před setměním během zimního času, ale ne nevyužitelné. Většinu jsme strávili procházkami po městě, či kratšími výlety do okolí. Při plánování odpoledního programu je ale hlavní vzít v potaz konec pracovní doby jenž se od našeho režimu patrně liší.</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9" w:firstLine="0"/>
        <w:jc w:val="left"/>
        <w:rPr>
          <w:rFonts w:ascii="Times New Roman" w:cs="Times New Roman" w:eastAsia="Times New Roman" w:hAnsi="Times New Roman"/>
          <w:b w:val="0"/>
          <w:i w:val="0"/>
          <w:smallCaps w:val="0"/>
          <w:strike w:val="0"/>
          <w:color w:val="000000"/>
          <w:sz w:val="24"/>
          <w:szCs w:val="24"/>
          <w:u w:val="none"/>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vertAlign w:val="baseline"/>
          <w:rtl w:val="0"/>
        </w:rPr>
        <w:t xml:space="preserve">Přínos zahraniční stáže:</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vertAlign w:val="baseline"/>
        </w:rPr>
      </w:pPr>
      <w:r w:rsidDel="00000000" w:rsidR="00000000" w:rsidRPr="00000000">
        <w:rPr>
          <w:rFonts w:ascii="Calibri" w:cs="Calibri" w:eastAsia="Calibri" w:hAnsi="Calibri"/>
          <w:b w:val="0"/>
          <w:i w:val="0"/>
          <w:smallCaps w:val="0"/>
          <w:strike w:val="0"/>
          <w:color w:val="000000"/>
          <w:sz w:val="24"/>
          <w:szCs w:val="24"/>
          <w:u w:val="none"/>
          <w:vertAlign w:val="baseline"/>
          <w:rtl w:val="0"/>
        </w:rPr>
        <w:t xml:space="preserve">Stáž byla velice přínosná už jenom díky množství praxe, kterého se nám během jejího trvání dostalo. Vyzdvihl bych asi zejména metody pájení, jež jsme se konkrétně my prakticky doučili. Společně s odpovědností, které jsme během stáže nabyli jak už na pracovní pozici, tak během volnočasových aktivit. Určitým přínosem bylo také seznámení se zdejší kulturou, která mě velmi zaujala a chtěl bych o ní zjistit více. A za zmínku určitě stojí i budování vztahů v novém kolektivu.</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Spokojenost se stáží:</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Celkově jsem se stáží nadmíru spokojený. Naplnila veškerá moje očekávání a přispěla zkušenostmi ještě více než jsem čekal. Nemám žádné protiklady k uvedení do celkové zkušenosti. A mít možnost, bez jakéhokoli váhání bych se zúčastnil celé mobility znovu.</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7"/>
          <w:szCs w:val="27"/>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Doporučení:</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Tuto zkušenost bych doporučil všem, co mají zájem o seberozvoj a uplatnění jazykových schopností a oborových schopností. V mém konkrétním případě pro mi prokázala schopnost případného budoucího studia v zahraničí. I když se měsíc v zahraničí zdá jako dlouhá doba, uplyne rychleji, než je očekáváno. Myslím, že by určitou formou mobility se stáží měl projít alespoň jednou za život každý student.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Další postřehy</w:t>
      </w:r>
      <w:r w:rsidDel="00000000" w:rsidR="00000000" w:rsidRPr="00000000">
        <w:rPr>
          <w:rFonts w:ascii="Calibri" w:cs="Calibri" w:eastAsia="Calibri" w:hAnsi="Calibri"/>
          <w:b w:val="1"/>
          <w:i w:val="0"/>
          <w:smallCaps w:val="0"/>
          <w:strike w:val="0"/>
          <w:color w:val="000000"/>
          <w:sz w:val="27"/>
          <w:szCs w:val="27"/>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Zde bych zařadil zkušenost s ubytováním a zdejšími obyvateli. Ubytování bylo nadmíru dostačující. Jídla jsme dostávali přímo v budově a nikdy se nestalo že bychom odcházeli nedostatečně nasycení. I přes občasné nálady internetového připojení bylo pro naše potřeby dostačující. A samotné pokoje byli velmi pěkně zařízené a udržované. Opět jediná výjimka byla absence pracovního stolu, který šel nahradit, ale jeho přítomnost by byla příjemnější.</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Dále zkušenost se zdejšími obyvateli. Odjížděli jsme s očekáváním jemně příjemnějšího obyvatelstva, ale takto příjemné lidi nečekal nikdo z nás. Všichni byli ochotní i vůči cizincům a měli na výjimky základní až pokročilé znalosti angličtiny.</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FOTOGRAFIE  + popisky</w:t>
      </w:r>
      <w:r w:rsidDel="00000000" w:rsidR="00000000" w:rsidRPr="00000000">
        <w:rPr>
          <w:rFonts w:ascii="Calibri" w:cs="Calibri" w:eastAsia="Calibri" w:hAnsi="Calibri"/>
          <w:b w:val="1"/>
          <w:i w:val="0"/>
          <w:smallCaps w:val="0"/>
          <w:strike w:val="0"/>
          <w:color w:val="000000"/>
          <w:sz w:val="27"/>
          <w:szCs w:val="27"/>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Pr>
        <w:drawing>
          <wp:inline distB="0" distT="0" distL="114300" distR="114300">
            <wp:extent cx="5791200" cy="4343400"/>
            <wp:effectExtent b="0" l="0" r="0" t="0"/>
            <wp:docPr id="1068" name="image11.jpg"/>
            <a:graphic>
              <a:graphicData uri="http://schemas.openxmlformats.org/drawingml/2006/picture">
                <pic:pic>
                  <pic:nvPicPr>
                    <pic:cNvPr id="0" name="image11.jpg"/>
                    <pic:cNvPicPr preferRelativeResize="0"/>
                  </pic:nvPicPr>
                  <pic:blipFill>
                    <a:blip r:embed="rId9"/>
                    <a:srcRect b="0" l="0" r="0" t="0"/>
                    <a:stretch>
                      <a:fillRect/>
                    </a:stretch>
                  </pic:blipFill>
                  <pic:spPr>
                    <a:xfrm>
                      <a:off x="0" y="0"/>
                      <a:ext cx="57912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První výlet do Lisabonu k volbám</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Pr>
        <w:drawing>
          <wp:inline distB="0" distT="0" distL="114300" distR="114300">
            <wp:extent cx="5755005" cy="4315460"/>
            <wp:effectExtent b="0" l="0" r="0" t="0"/>
            <wp:docPr id="107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55005" cy="431546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 české ambasády v Lisabonu v období druhého kola prezidentských voleb</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760720" cy="4320540"/>
            <wp:effectExtent b="0" l="0" r="0" t="0"/>
            <wp:docPr id="1070"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760720" cy="432054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 místní vyhlášené kavárně</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5758180" cy="4318000"/>
            <wp:effectExtent b="0" l="0" r="0" t="0"/>
            <wp:docPr id="1074" name="image16.jpg"/>
            <a:graphic>
              <a:graphicData uri="http://schemas.openxmlformats.org/drawingml/2006/picture">
                <pic:pic>
                  <pic:nvPicPr>
                    <pic:cNvPr id="0" name="image16.jpg"/>
                    <pic:cNvPicPr preferRelativeResize="0"/>
                  </pic:nvPicPr>
                  <pic:blipFill>
                    <a:blip r:embed="rId12"/>
                    <a:srcRect b="0" l="0" r="0" t="0"/>
                    <a:stretch>
                      <a:fillRect/>
                    </a:stretch>
                  </pic:blipFill>
                  <pic:spPr>
                    <a:xfrm>
                      <a:off x="0" y="0"/>
                      <a:ext cx="5758180" cy="431800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 pláži v Portu</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Pr>
        <w:drawing>
          <wp:inline distB="0" distT="0" distL="114300" distR="114300">
            <wp:extent cx="5212080" cy="6949440"/>
            <wp:effectExtent b="0" l="0" r="0" t="0"/>
            <wp:docPr id="1073"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5212080" cy="694944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U portské radnice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oto Sans Symbols" w:cs="Noto Sans Symbols" w:eastAsia="Noto Sans Symbols" w:hAnsi="Noto Sans Symbols"/>
          <w:b w:val="0"/>
          <w:i w:val="0"/>
          <w:smallCaps w:val="0"/>
          <w:strike w:val="0"/>
          <w:color w:val="000000"/>
          <w:sz w:val="39"/>
          <w:szCs w:val="39"/>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39"/>
          <w:szCs w:val="39"/>
          <w:u w:val="none"/>
          <w:shd w:fill="auto" w:val="clear"/>
          <w:vertAlign w:val="baseline"/>
        </w:rPr>
        <w:drawing>
          <wp:inline distB="0" distT="0" distL="114300" distR="114300">
            <wp:extent cx="5755005" cy="4315460"/>
            <wp:effectExtent b="0" l="0" r="0" t="0"/>
            <wp:docPr id="1077"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5755005" cy="431546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Návštěva dočasného učitelského doprovodu do místa stáže</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114300" distR="114300">
            <wp:extent cx="5749925" cy="4312285"/>
            <wp:effectExtent b="0" l="0" r="0" t="0"/>
            <wp:docPr id="1076"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5749925" cy="4312285"/>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Oběd v burgr restauraci Porta 35 v Aveiru (11/10)</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777105" cy="6379845"/>
            <wp:effectExtent b="0" l="0" r="0" t="0"/>
            <wp:wrapNone/>
            <wp:docPr id="107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4777105" cy="6379845"/>
                    </a:xfrm>
                    <a:prstGeom prst="rect"/>
                    <a:ln/>
                  </pic:spPr>
                </pic:pic>
              </a:graphicData>
            </a:graphic>
          </wp:anchor>
        </w:drawing>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Odpolední výlet k Bom Jesus</w:t>
      </w:r>
    </w:p>
    <w:p w:rsidR="00000000" w:rsidDel="00000000" w:rsidP="00000000" w:rsidRDefault="00000000" w:rsidRPr="00000000" w14:paraId="0000004A">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953000" cy="6600190"/>
            <wp:effectExtent b="0" l="0" r="0" t="0"/>
            <wp:wrapNone/>
            <wp:docPr id="1075"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4953000" cy="6600190"/>
                    </a:xfrm>
                    <a:prstGeom prst="rect"/>
                    <a:ln/>
                  </pic:spPr>
                </pic:pic>
              </a:graphicData>
            </a:graphic>
          </wp:anchor>
        </w:drawing>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Rychlé občerstvení po výletu</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Fonts w:ascii="Calibri" w:cs="Calibri" w:eastAsia="Calibri" w:hAnsi="Calibri"/>
          <w:b w:val="1"/>
          <w:i w:val="0"/>
          <w:smallCaps w:val="0"/>
          <w:strike w:val="0"/>
          <w:color w:val="000000"/>
          <w:sz w:val="27"/>
          <w:szCs w:val="27"/>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Fonts w:ascii="Calibri" w:cs="Calibri" w:eastAsia="Calibri" w:hAnsi="Calibri"/>
          <w:b w:val="1"/>
          <w:i w:val="0"/>
          <w:smallCaps w:val="0"/>
          <w:strike w:val="0"/>
          <w:color w:val="000000"/>
          <w:sz w:val="27"/>
          <w:szCs w:val="27"/>
          <w:u w:val="none"/>
          <w:shd w:fill="auto" w:val="clear"/>
          <w:vertAlign w:val="baseline"/>
        </w:rPr>
        <w:drawing>
          <wp:inline distB="0" distT="0" distL="114300" distR="114300">
            <wp:extent cx="5760720" cy="4320540"/>
            <wp:effectExtent b="0" l="0" r="0" t="0"/>
            <wp:docPr id="1078"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5760720" cy="432054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Na výletě v přírodě (Vrchol Pe de Cabril)</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977130" cy="6636385"/>
            <wp:effectExtent b="0" l="0" r="0" t="0"/>
            <wp:wrapNone/>
            <wp:docPr id="1083"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4977130" cy="6636385"/>
                    </a:xfrm>
                    <a:prstGeom prst="rect"/>
                    <a:ln/>
                  </pic:spPr>
                </pic:pic>
              </a:graphicData>
            </a:graphic>
          </wp:anchor>
        </w:drawing>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Rozjímání se výhledy okolní rezervace</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Pr>
        <w:drawing>
          <wp:inline distB="0" distT="0" distL="114300" distR="114300">
            <wp:extent cx="5530850" cy="3216275"/>
            <wp:effectExtent b="0" l="0" r="0" t="0"/>
            <wp:docPr id="1079" name="image10.jpg"/>
            <a:graphic>
              <a:graphicData uri="http://schemas.openxmlformats.org/drawingml/2006/picture">
                <pic:pic>
                  <pic:nvPicPr>
                    <pic:cNvPr id="0" name="image10.jpg"/>
                    <pic:cNvPicPr preferRelativeResize="0"/>
                  </pic:nvPicPr>
                  <pic:blipFill>
                    <a:blip r:embed="rId20"/>
                    <a:srcRect b="0" l="0" r="0" t="0"/>
                    <a:stretch>
                      <a:fillRect/>
                    </a:stretch>
                  </pic:blipFill>
                  <pic:spPr>
                    <a:xfrm>
                      <a:off x="0" y="0"/>
                      <a:ext cx="5530850" cy="3216275"/>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Fonts w:ascii="Calibri" w:cs="Calibri" w:eastAsia="Calibri" w:hAnsi="Calibri"/>
          <w:b w:val="0"/>
          <w:i w:val="0"/>
          <w:smallCaps w:val="0"/>
          <w:strike w:val="0"/>
          <w:color w:val="000000"/>
          <w:sz w:val="23"/>
          <w:szCs w:val="23"/>
          <w:u w:val="none"/>
          <w:shd w:fill="auto" w:val="clear"/>
          <w:vertAlign w:val="baseline"/>
          <w:rtl w:val="0"/>
        </w:rPr>
        <w:t xml:space="preserve">Souboj fotografů u večeře</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Fonts w:ascii="Calibri" w:cs="Calibri" w:eastAsia="Calibri" w:hAnsi="Calibri"/>
          <w:b w:val="1"/>
          <w:i w:val="0"/>
          <w:smallCaps w:val="0"/>
          <w:strike w:val="0"/>
          <w:color w:val="000000"/>
          <w:sz w:val="27"/>
          <w:szCs w:val="27"/>
          <w:u w:val="none"/>
          <w:shd w:fill="auto" w:val="clear"/>
          <w:vertAlign w:val="baseline"/>
        </w:rPr>
        <w:drawing>
          <wp:inline distB="0" distT="0" distL="114300" distR="114300">
            <wp:extent cx="5755005" cy="7642860"/>
            <wp:effectExtent b="0" l="0" r="0" t="0"/>
            <wp:docPr id="1080" name="image15.jpg"/>
            <a:graphic>
              <a:graphicData uri="http://schemas.openxmlformats.org/drawingml/2006/picture">
                <pic:pic>
                  <pic:nvPicPr>
                    <pic:cNvPr id="0" name="image15.jpg"/>
                    <pic:cNvPicPr preferRelativeResize="0"/>
                  </pic:nvPicPr>
                  <pic:blipFill>
                    <a:blip r:embed="rId21"/>
                    <a:srcRect b="0" l="0" r="0" t="0"/>
                    <a:stretch>
                      <a:fillRect/>
                    </a:stretch>
                  </pic:blipFill>
                  <pic:spPr>
                    <a:xfrm>
                      <a:off x="0" y="0"/>
                      <a:ext cx="5755005" cy="764286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Zapojování komponentů do sebe v práci</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324350" cy="5762625"/>
            <wp:effectExtent b="0" l="0" r="0" t="0"/>
            <wp:wrapNone/>
            <wp:docPr id="1082"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4324350" cy="5762625"/>
                    </a:xfrm>
                    <a:prstGeom prst="rect"/>
                    <a:ln/>
                  </pic:spPr>
                </pic:pic>
              </a:graphicData>
            </a:graphic>
          </wp:anchor>
        </w:drawing>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Při přestávce za námi přišla firemní kočička :D</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4145915" cy="7388225"/>
            <wp:effectExtent b="0" l="0" r="0" t="0"/>
            <wp:docPr id="1081" name="image13.jpg"/>
            <a:graphic>
              <a:graphicData uri="http://schemas.openxmlformats.org/drawingml/2006/picture">
                <pic:pic>
                  <pic:nvPicPr>
                    <pic:cNvPr id="0" name="image13.jpg"/>
                    <pic:cNvPicPr preferRelativeResize="0"/>
                  </pic:nvPicPr>
                  <pic:blipFill>
                    <a:blip r:embed="rId23"/>
                    <a:srcRect b="0" l="0" r="0" t="0"/>
                    <a:stretch>
                      <a:fillRect/>
                    </a:stretch>
                  </pic:blipFill>
                  <pic:spPr>
                    <a:xfrm>
                      <a:off x="0" y="0"/>
                      <a:ext cx="4145915" cy="73882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Den odjezdu na letišti – poslední momenty v portugalsku</w:t>
      </w:r>
    </w:p>
    <w:sectPr>
      <w:headerReference r:id="rId24" w:type="default"/>
      <w:footerReference r:id="rId25"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keepNext w:val="0"/>
      <w:keepLines w:val="0"/>
      <w:pageBreakBefore w:val="0"/>
      <w:widowControl w:val="1"/>
      <w:pBdr>
        <w:top w:color="622423" w:space="1" w:sz="24" w:val="single"/>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2020-1-CZ01-KA101-077511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ab/>
      <w:t xml:space="preserve">Stránka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536"/>
        <w:tab w:val="right" w:leader="none" w:pos="9072"/>
      </w:tabs>
      <w:spacing w:after="200" w:before="0" w:line="276"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Závěrečná zpráva - MOBILITY - 3. běh- BRAGA, PORTUGALSKO</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cs-CZ"/>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ální">
    <w:name w:val="Normální"/>
    <w:next w:val="Normální"/>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cs-CZ"/>
    </w:rPr>
  </w:style>
  <w:style w:type="character" w:styleId="Standardnípísmoodstavce">
    <w:name w:val="Standardní písmo odstavce"/>
    <w:next w:val="Standardnípísmoodstavce"/>
    <w:autoRedefine w:val="0"/>
    <w:hidden w:val="0"/>
    <w:qFormat w:val="1"/>
    <w:rPr>
      <w:w w:val="100"/>
      <w:position w:val="-1"/>
      <w:effect w:val="none"/>
      <w:vertAlign w:val="baseline"/>
      <w:cs w:val="0"/>
      <w:em w:val="none"/>
      <w:lang/>
    </w:rPr>
  </w:style>
  <w:style w:type="table" w:styleId="Normálnítabulka">
    <w:name w:val="Normální tabulka"/>
    <w:next w:val="Normálnítabulka"/>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Bezseznamu">
    <w:name w:val="Bez seznamu"/>
    <w:next w:val="Bezseznamu"/>
    <w:autoRedefine w:val="0"/>
    <w:hidden w:val="0"/>
    <w:qFormat w:val="1"/>
    <w:pPr>
      <w:suppressAutoHyphens w:val="1"/>
      <w:spacing w:line="1" w:lineRule="atLeast"/>
      <w:ind w:leftChars="-1" w:rightChars="0" w:firstLineChars="-1"/>
      <w:textDirection w:val="btLr"/>
      <w:textAlignment w:val="top"/>
      <w:outlineLvl w:val="0"/>
    </w:p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cs-CZ"/>
    </w:rPr>
  </w:style>
  <w:style w:type="paragraph" w:styleId="Textbubliny">
    <w:name w:val="Text bubliny"/>
    <w:basedOn w:val="Normální"/>
    <w:next w:val="Textbubliny"/>
    <w:autoRedefine w:val="0"/>
    <w:hidden w:val="0"/>
    <w:qFormat w:val="1"/>
    <w:pPr>
      <w:suppressAutoHyphens w:val="1"/>
      <w:spacing w:after="0" w:line="240" w:lineRule="auto"/>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TextbublinyChar">
    <w:name w:val="Text bubliny Char"/>
    <w:next w:val="TextbublinyChar"/>
    <w:autoRedefine w:val="0"/>
    <w:hidden w:val="0"/>
    <w:qFormat w:val="0"/>
    <w:rPr>
      <w:rFonts w:ascii="Tahoma" w:cs="Tahoma" w:eastAsia="Calibri" w:hAnsi="Tahoma"/>
      <w:w w:val="100"/>
      <w:position w:val="-1"/>
      <w:sz w:val="16"/>
      <w:szCs w:val="16"/>
      <w:effect w:val="none"/>
      <w:vertAlign w:val="baseline"/>
      <w:cs w:val="0"/>
      <w:em w:val="none"/>
      <w:lang/>
    </w:rPr>
  </w:style>
  <w:style w:type="paragraph" w:styleId="Záhlaví">
    <w:name w:val="Záhlaví"/>
    <w:basedOn w:val="Normální"/>
    <w:next w:val="Záhlaví"/>
    <w:autoRedefine w:val="0"/>
    <w:hidden w:val="0"/>
    <w:qFormat w:val="1"/>
    <w:pPr>
      <w:tabs>
        <w:tab w:val="center" w:leader="none" w:pos="4536"/>
        <w:tab w:val="right" w:leader="none" w:pos="9072"/>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cs-CZ"/>
    </w:rPr>
  </w:style>
  <w:style w:type="character" w:styleId="ZáhlavíChar">
    <w:name w:val="Záhlaví Char"/>
    <w:next w:val="ZáhlavíChar"/>
    <w:autoRedefine w:val="0"/>
    <w:hidden w:val="0"/>
    <w:qFormat w:val="0"/>
    <w:rPr>
      <w:w w:val="100"/>
      <w:position w:val="-1"/>
      <w:sz w:val="22"/>
      <w:szCs w:val="22"/>
      <w:effect w:val="none"/>
      <w:vertAlign w:val="baseline"/>
      <w:cs w:val="0"/>
      <w:em w:val="none"/>
      <w:lang w:eastAsia="en-US"/>
    </w:rPr>
  </w:style>
  <w:style w:type="paragraph" w:styleId="Zápatí">
    <w:name w:val="Zápatí"/>
    <w:basedOn w:val="Normální"/>
    <w:next w:val="Zápatí"/>
    <w:autoRedefine w:val="0"/>
    <w:hidden w:val="0"/>
    <w:qFormat w:val="1"/>
    <w:pPr>
      <w:tabs>
        <w:tab w:val="center" w:leader="none" w:pos="4536"/>
        <w:tab w:val="right" w:leader="none" w:pos="9072"/>
      </w:tabs>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cs-CZ"/>
    </w:rPr>
  </w:style>
  <w:style w:type="character" w:styleId="ZápatíChar">
    <w:name w:val="Zápatí Char"/>
    <w:next w:val="ZápatíChar"/>
    <w:autoRedefine w:val="0"/>
    <w:hidden w:val="0"/>
    <w:qFormat w:val="0"/>
    <w:rPr>
      <w:w w:val="100"/>
      <w:position w:val="-1"/>
      <w:sz w:val="22"/>
      <w:szCs w:val="22"/>
      <w:effect w:val="none"/>
      <w:vertAlign w:val="baseline"/>
      <w:cs w:val="0"/>
      <w:em w:val="none"/>
      <w:lang w:eastAsia="en-US"/>
    </w:rPr>
  </w:style>
  <w:style w:type="paragraph" w:styleId="Normální(web)">
    <w:name w:val="Normální (web)"/>
    <w:basedOn w:val="Normální"/>
    <w:next w:val="Normální(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cs-CZ" w:val="cs-CZ"/>
    </w:rPr>
  </w:style>
  <w:style w:type="paragraph" w:styleId="Standard">
    <w:name w:val="Standard"/>
    <w:next w:val="Standard"/>
    <w:autoRedefine w:val="0"/>
    <w:hidden w:val="0"/>
    <w:qFormat w:val="0"/>
    <w:pPr>
      <w:suppressAutoHyphens w:val="0"/>
      <w:autoSpaceDN w:val="0"/>
      <w:spacing w:line="1" w:lineRule="atLeast"/>
      <w:ind w:leftChars="-1" w:rightChars="0" w:firstLineChars="-1"/>
      <w:textDirection w:val="btLr"/>
      <w:textAlignment w:val="baseline"/>
      <w:outlineLvl w:val="0"/>
    </w:pPr>
    <w:rPr>
      <w:rFonts w:ascii="Times New Roman" w:eastAsia="Times New Roman" w:hAnsi="Times New Roman"/>
      <w:w w:val="100"/>
      <w:kern w:val="3"/>
      <w:position w:val="-1"/>
      <w:sz w:val="24"/>
      <w:szCs w:val="24"/>
      <w:effect w:val="none"/>
      <w:vertAlign w:val="baseline"/>
      <w:cs w:val="0"/>
      <w:em w:val="none"/>
      <w:lang w:bidi="ar-SA" w:eastAsia="en-US" w:val="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0.jpg"/><Relationship Id="rId22" Type="http://schemas.openxmlformats.org/officeDocument/2006/relationships/image" Target="media/image8.jpg"/><Relationship Id="rId21" Type="http://schemas.openxmlformats.org/officeDocument/2006/relationships/image" Target="media/image15.jpg"/><Relationship Id="rId24" Type="http://schemas.openxmlformats.org/officeDocument/2006/relationships/header" Target="header1.xml"/><Relationship Id="rId23" Type="http://schemas.openxmlformats.org/officeDocument/2006/relationships/image" Target="media/image1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png"/><Relationship Id="rId11" Type="http://schemas.openxmlformats.org/officeDocument/2006/relationships/image" Target="media/image1.jpg"/><Relationship Id="rId10" Type="http://schemas.openxmlformats.org/officeDocument/2006/relationships/image" Target="media/image5.jpg"/><Relationship Id="rId13" Type="http://schemas.openxmlformats.org/officeDocument/2006/relationships/image" Target="media/image3.jpg"/><Relationship Id="rId12" Type="http://schemas.openxmlformats.org/officeDocument/2006/relationships/image" Target="media/image16.jpg"/><Relationship Id="rId15" Type="http://schemas.openxmlformats.org/officeDocument/2006/relationships/image" Target="media/image14.jpg"/><Relationship Id="rId14" Type="http://schemas.openxmlformats.org/officeDocument/2006/relationships/image" Target="media/image6.jpg"/><Relationship Id="rId17" Type="http://schemas.openxmlformats.org/officeDocument/2006/relationships/image" Target="media/image9.jpg"/><Relationship Id="rId16" Type="http://schemas.openxmlformats.org/officeDocument/2006/relationships/image" Target="media/image7.jpg"/><Relationship Id="rId19" Type="http://schemas.openxmlformats.org/officeDocument/2006/relationships/image" Target="media/image17.jpg"/><Relationship Id="rId1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bVNVg9BhY3J5MdpzvHUv1Oa4nA==">CgMxLjA4AHIhMW9yYjhya2w1ck0wVGV2UncxS3NpS0toTzUwaFlmNnJw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2023-01-22T19:31:00Z</dcterms:created>
  <dc:creator>Michal H</dc:creator>
</cp:coreProperties>
</file>